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670E8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6CFDF" wp14:editId="6E819D2A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E31B9" w14:textId="70E3CD96" w:rsidR="00B72E3B" w:rsidRPr="00D418DA" w:rsidRDefault="009227C9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3" o:spid="_x0000_s1026" type="#_x0000_t15" style="position:absolute;left:0;text-align:left;margin-left:411pt;margin-top:20pt;width:82.5pt;height:21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CiRR5R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6EFE31B9" w14:textId="70E3CD96" w:rsidR="00B72E3B" w:rsidRPr="00D418DA" w:rsidRDefault="009227C9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5FE640EE" w14:textId="3FBD4F53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73776" wp14:editId="6197969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7516A1" id="Düz Bağlayıcı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1F55E3B2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3D0CF975" w14:textId="60E73939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35CAD685" w14:textId="62574BF1" w:rsidR="00B72E3B" w:rsidRPr="00924057" w:rsidRDefault="009227C9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72E3B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B72E3B">
        <w:rPr>
          <w:rFonts w:ascii="Arial" w:hAnsi="Arial" w:cs="Arial"/>
          <w:b/>
          <w:bCs/>
        </w:rPr>
        <w:t xml:space="preserve">. </w:t>
      </w:r>
      <w:r w:rsidR="00B72E3B" w:rsidRPr="00924057">
        <w:rPr>
          <w:rFonts w:ascii="Arial" w:hAnsi="Arial" w:cs="Arial"/>
          <w:b/>
          <w:bCs/>
        </w:rPr>
        <w:t>ORTAK YAZILI KONU SORU DAĞILIM TABLOSU</w:t>
      </w:r>
    </w:p>
    <w:p w14:paraId="41947E10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78B50C2B" w14:textId="2C65B34E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54A0BE16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9A7E1A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5A9448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B7F160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B3B80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3F0C699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DF4C7B6" w14:textId="77777777" w:rsidR="009227C9" w:rsidRDefault="009227C9" w:rsidP="009227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Teneke Ofset Baskı</w:t>
            </w:r>
          </w:p>
          <w:p w14:paraId="68896A5C" w14:textId="425EAF44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7AC23451" w14:textId="33BEC417" w:rsidR="004B14DA" w:rsidRPr="009227C9" w:rsidRDefault="009227C9" w:rsidP="009227C9">
            <w:pPr>
              <w:ind w:firstLine="5"/>
              <w:rPr>
                <w:b/>
                <w:sz w:val="20"/>
                <w:szCs w:val="20"/>
              </w:rPr>
            </w:pPr>
            <w:r w:rsidRPr="009227C9">
              <w:rPr>
                <w:rStyle w:val="fontstyle01"/>
                <w:b w:val="0"/>
              </w:rPr>
              <w:t>Teneke ofset mürekkepl</w:t>
            </w:r>
            <w:r>
              <w:rPr>
                <w:rStyle w:val="fontstyle01"/>
                <w:b w:val="0"/>
              </w:rPr>
              <w:t>eri</w:t>
            </w:r>
          </w:p>
        </w:tc>
        <w:tc>
          <w:tcPr>
            <w:tcW w:w="1134" w:type="dxa"/>
            <w:vAlign w:val="center"/>
          </w:tcPr>
          <w:p w14:paraId="075E1305" w14:textId="6B8024C0" w:rsidR="004B14DA" w:rsidRPr="00623E11" w:rsidRDefault="00386E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50C9D234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3B2689" w14:textId="5C7F363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0E64F75" w14:textId="5C304B30" w:rsidR="009227C9" w:rsidRPr="009227C9" w:rsidRDefault="009227C9" w:rsidP="009227C9">
            <w:pPr>
              <w:pStyle w:val="Default"/>
              <w:rPr>
                <w:rFonts w:ascii="Arial-BoldMT" w:hAnsi="Arial-BoldMT"/>
                <w:bCs/>
                <w:sz w:val="20"/>
                <w:szCs w:val="20"/>
              </w:rPr>
            </w:pPr>
            <w:r w:rsidRPr="009227C9">
              <w:rPr>
                <w:rFonts w:ascii="Arial-BoldMT" w:hAnsi="Arial-BoldMT"/>
                <w:bCs/>
                <w:sz w:val="20"/>
                <w:szCs w:val="20"/>
              </w:rPr>
              <w:t>Mürekkep ünitesi elemanlarını ve bunların baskıdaki fonksiyonlar</w:t>
            </w:r>
            <w:r w:rsidRPr="009227C9">
              <w:rPr>
                <w:rFonts w:ascii="Arial-BoldMT" w:hAnsi="Arial-BoldMT" w:hint="eastAsia"/>
                <w:bCs/>
                <w:sz w:val="20"/>
                <w:szCs w:val="20"/>
              </w:rPr>
              <w:t>ı</w:t>
            </w:r>
          </w:p>
          <w:p w14:paraId="2A423275" w14:textId="3337DB56" w:rsidR="004B14DA" w:rsidRPr="009227C9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96806E" w14:textId="6C508A47" w:rsidR="004B14DA" w:rsidRPr="00623E11" w:rsidRDefault="009227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6418F459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991F15A" w14:textId="3D8564FC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EE4E915" w14:textId="44CC43B6" w:rsidR="004B14DA" w:rsidRPr="009227C9" w:rsidRDefault="009227C9" w:rsidP="009227C9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>.Nemlendirme ünitesi elemanları ve bunların baskıdaki fonksiyonları</w:t>
            </w:r>
          </w:p>
        </w:tc>
        <w:tc>
          <w:tcPr>
            <w:tcW w:w="1134" w:type="dxa"/>
            <w:vAlign w:val="center"/>
          </w:tcPr>
          <w:p w14:paraId="4ECE86DF" w14:textId="0BB5F304" w:rsidR="004B14DA" w:rsidRPr="00623E11" w:rsidRDefault="009227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1F391C0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C62E448" w14:textId="355066E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8DC71D9" w14:textId="7D85F18D" w:rsidR="004B14DA" w:rsidRPr="009227C9" w:rsidRDefault="009227C9" w:rsidP="009227C9">
            <w:pPr>
              <w:pStyle w:val="Default"/>
              <w:rPr>
                <w:bCs/>
                <w:sz w:val="22"/>
                <w:szCs w:val="22"/>
              </w:rPr>
            </w:pPr>
            <w:r w:rsidRPr="009227C9">
              <w:rPr>
                <w:bCs/>
                <w:sz w:val="20"/>
                <w:szCs w:val="20"/>
              </w:rPr>
              <w:t>Teneke ofset baskı sisteminin özellikleri ve kullanım alanları</w:t>
            </w:r>
          </w:p>
        </w:tc>
        <w:tc>
          <w:tcPr>
            <w:tcW w:w="1134" w:type="dxa"/>
            <w:vAlign w:val="center"/>
          </w:tcPr>
          <w:p w14:paraId="6C088DE9" w14:textId="78F827A8" w:rsidR="004B14DA" w:rsidRPr="00623E11" w:rsidRDefault="00386E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2D01736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CF61B07" w14:textId="782720A5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877C27F" w14:textId="7FEA1428" w:rsidR="004B14DA" w:rsidRPr="009227C9" w:rsidRDefault="009227C9" w:rsidP="009227C9">
            <w:pPr>
              <w:ind w:firstLine="0"/>
              <w:rPr>
                <w:b/>
                <w:sz w:val="20"/>
                <w:szCs w:val="20"/>
              </w:rPr>
            </w:pPr>
            <w:r w:rsidRPr="009227C9">
              <w:rPr>
                <w:rStyle w:val="fontstyle01"/>
                <w:b w:val="0"/>
              </w:rPr>
              <w:t>Poza, kutur, forsa ve siper ayarlarının b</w:t>
            </w:r>
            <w:r w:rsidRPr="009227C9">
              <w:rPr>
                <w:rStyle w:val="fontstyle01"/>
                <w:b w:val="0"/>
              </w:rPr>
              <w:t>askıdaki fonksiyonları</w:t>
            </w:r>
          </w:p>
        </w:tc>
        <w:tc>
          <w:tcPr>
            <w:tcW w:w="1134" w:type="dxa"/>
            <w:vAlign w:val="center"/>
          </w:tcPr>
          <w:p w14:paraId="656D4BCA" w14:textId="6A9E2A74" w:rsidR="004B14DA" w:rsidRPr="00623E11" w:rsidRDefault="009227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159EE22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BB5FDC8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284419" w14:textId="6B13A658" w:rsidR="004B14DA" w:rsidRPr="009227C9" w:rsidRDefault="009227C9" w:rsidP="009227C9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 xml:space="preserve">Mürekkep su dengesinin ve suyun </w:t>
            </w:r>
            <w:proofErr w:type="spellStart"/>
            <w:r w:rsidRPr="009227C9">
              <w:rPr>
                <w:bCs/>
                <w:sz w:val="20"/>
                <w:szCs w:val="20"/>
              </w:rPr>
              <w:t>ph</w:t>
            </w:r>
            <w:proofErr w:type="spellEnd"/>
            <w:r w:rsidRPr="009227C9">
              <w:rPr>
                <w:bCs/>
                <w:sz w:val="20"/>
                <w:szCs w:val="20"/>
              </w:rPr>
              <w:t xml:space="preserve"> değerinin baskıya etkisi</w:t>
            </w:r>
          </w:p>
        </w:tc>
        <w:tc>
          <w:tcPr>
            <w:tcW w:w="1134" w:type="dxa"/>
            <w:vAlign w:val="center"/>
          </w:tcPr>
          <w:p w14:paraId="7AC93FBB" w14:textId="539D44BE" w:rsidR="004B14DA" w:rsidRPr="00623E11" w:rsidRDefault="009227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B14DA" w14:paraId="52E81C5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B576191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6B844" w14:textId="5AB3C4D3" w:rsidR="004B14DA" w:rsidRPr="009227C9" w:rsidRDefault="009227C9" w:rsidP="009227C9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>Mürekkep yapışma ve kuruma sorunlarının baskıya etkisi</w:t>
            </w:r>
          </w:p>
        </w:tc>
        <w:tc>
          <w:tcPr>
            <w:tcW w:w="1134" w:type="dxa"/>
            <w:vAlign w:val="center"/>
          </w:tcPr>
          <w:p w14:paraId="5E17D235" w14:textId="187B646D" w:rsidR="004B14DA" w:rsidRPr="00623E11" w:rsidRDefault="009227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B14DA" w14:paraId="223BCA1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D94DED9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35F41D" w14:textId="4CDF58B9" w:rsidR="004B14DA" w:rsidRPr="009227C9" w:rsidRDefault="009227C9" w:rsidP="006B7270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 xml:space="preserve">Teneke ofset baskıda ortaya çıkabilecek baskı sorunları, nedenleri ve çözüm yolları </w:t>
            </w:r>
          </w:p>
        </w:tc>
        <w:tc>
          <w:tcPr>
            <w:tcW w:w="1134" w:type="dxa"/>
            <w:vAlign w:val="center"/>
          </w:tcPr>
          <w:p w14:paraId="07E2C8BE" w14:textId="33B85BC8" w:rsidR="004B14DA" w:rsidRPr="00623E11" w:rsidRDefault="009227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B14DA" w14:paraId="5C575AE8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AC47625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F56693" w14:textId="2FA0DB73" w:rsidR="004B14DA" w:rsidRPr="00B72E3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6CD5EB" w14:textId="50B923BE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</w:tbl>
    <w:p w14:paraId="1E475B8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328E7347" w14:textId="77777777" w:rsidR="00B72E3B" w:rsidRDefault="00B72E3B" w:rsidP="00B72E3B"/>
    <w:p w14:paraId="1DE93799" w14:textId="77777777" w:rsidR="00B72E3B" w:rsidRDefault="00B72E3B" w:rsidP="00B72E3B"/>
    <w:p w14:paraId="1706A307" w14:textId="77777777" w:rsidR="00B72E3B" w:rsidRDefault="00B72E3B" w:rsidP="00B72E3B"/>
    <w:p w14:paraId="74A91117" w14:textId="77777777" w:rsidR="00B72E3B" w:rsidRDefault="00B72E3B" w:rsidP="00B72E3B"/>
    <w:p w14:paraId="15019F7C" w14:textId="77777777" w:rsidR="00B72E3B" w:rsidRDefault="00B72E3B" w:rsidP="00B72E3B"/>
    <w:p w14:paraId="7A5022E6" w14:textId="77777777" w:rsidR="00B72E3B" w:rsidRDefault="00B72E3B" w:rsidP="00B72E3B"/>
    <w:p w14:paraId="6F57BD00" w14:textId="77777777" w:rsidR="00B72E3B" w:rsidRDefault="00B72E3B" w:rsidP="00B72E3B"/>
    <w:p w14:paraId="13FA9520" w14:textId="77777777" w:rsidR="00B72E3B" w:rsidRDefault="00B72E3B" w:rsidP="00B72E3B"/>
    <w:p w14:paraId="0F37A44D" w14:textId="77777777" w:rsidR="00B72E3B" w:rsidRDefault="00B72E3B" w:rsidP="00B72E3B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1A28925A" w:rsidR="00181412" w:rsidRPr="00D418DA" w:rsidRDefault="009227C9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1.</w:t>
                            </w:r>
                            <w:r w:rsidR="0018141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8141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1A28925A" w:rsidR="00181412" w:rsidRPr="00D418DA" w:rsidRDefault="009227C9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1.</w:t>
                      </w:r>
                      <w:r w:rsidR="0018141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18141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5C98FCC4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821C0B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2C44B8A5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2C61BF8A" w14:textId="1CC904B8" w:rsidR="005D7F42" w:rsidRPr="00924057" w:rsidRDefault="009227C9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181412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181412">
        <w:rPr>
          <w:rFonts w:ascii="Arial" w:hAnsi="Arial" w:cs="Arial"/>
          <w:b/>
          <w:bCs/>
        </w:rPr>
        <w:t xml:space="preserve">. </w:t>
      </w:r>
      <w:r w:rsidR="00181412"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227C9" w:rsidRPr="00386EC9" w14:paraId="2CB938D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00D66541" w14:textId="77777777" w:rsidR="009227C9" w:rsidRDefault="009227C9" w:rsidP="009227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Teneke Ofset Baskı</w:t>
            </w:r>
          </w:p>
          <w:p w14:paraId="2BCB60F9" w14:textId="3D367BA5" w:rsidR="009227C9" w:rsidRDefault="009227C9" w:rsidP="00623E11">
            <w:pPr>
              <w:pStyle w:val="Default"/>
              <w:rPr>
                <w:sz w:val="20"/>
                <w:szCs w:val="20"/>
              </w:rPr>
            </w:pPr>
          </w:p>
          <w:p w14:paraId="0F0E9352" w14:textId="77777777" w:rsidR="009227C9" w:rsidRPr="004B14DA" w:rsidRDefault="009227C9" w:rsidP="004B14DA"/>
        </w:tc>
        <w:tc>
          <w:tcPr>
            <w:tcW w:w="6804" w:type="dxa"/>
            <w:vAlign w:val="center"/>
          </w:tcPr>
          <w:p w14:paraId="3453EBF3" w14:textId="7915B1B7" w:rsidR="009227C9" w:rsidRPr="009D230C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rStyle w:val="fontstyle01"/>
                <w:b w:val="0"/>
              </w:rPr>
              <w:t>Teneke ofset mürekkepl</w:t>
            </w:r>
            <w:r>
              <w:rPr>
                <w:rStyle w:val="fontstyle01"/>
                <w:b w:val="0"/>
              </w:rPr>
              <w:t>eri</w:t>
            </w:r>
          </w:p>
        </w:tc>
        <w:tc>
          <w:tcPr>
            <w:tcW w:w="1134" w:type="dxa"/>
            <w:vAlign w:val="center"/>
          </w:tcPr>
          <w:p w14:paraId="128FABA9" w14:textId="1CDE2865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7C9" w:rsidRPr="00386EC9" w14:paraId="1A15FDF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32B2D88E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041D73F" w14:textId="77777777" w:rsidR="009227C9" w:rsidRPr="009227C9" w:rsidRDefault="009227C9" w:rsidP="00740A30">
            <w:pPr>
              <w:pStyle w:val="Default"/>
              <w:rPr>
                <w:rFonts w:ascii="Arial-BoldMT" w:hAnsi="Arial-BoldMT"/>
                <w:bCs/>
                <w:sz w:val="20"/>
                <w:szCs w:val="20"/>
              </w:rPr>
            </w:pPr>
            <w:r w:rsidRPr="009227C9">
              <w:rPr>
                <w:rFonts w:ascii="Arial-BoldMT" w:hAnsi="Arial-BoldMT"/>
                <w:bCs/>
                <w:sz w:val="20"/>
                <w:szCs w:val="20"/>
              </w:rPr>
              <w:t>Mürekkep ünitesi elemanlarını ve bunların baskıdaki fonksiyonlar</w:t>
            </w:r>
            <w:r w:rsidRPr="009227C9">
              <w:rPr>
                <w:rFonts w:ascii="Arial-BoldMT" w:hAnsi="Arial-BoldMT" w:hint="eastAsia"/>
                <w:bCs/>
                <w:sz w:val="20"/>
                <w:szCs w:val="20"/>
              </w:rPr>
              <w:t>ı</w:t>
            </w:r>
          </w:p>
          <w:p w14:paraId="3C58AEE3" w14:textId="11C07B2B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3A0672" w14:textId="143B9DAB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7C9" w:rsidRPr="00386EC9" w14:paraId="4AAF48F5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18FEE2B4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D858749" w14:textId="6C4A109A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>.Nemlendirme ünitesi elemanları ve bunların baskıdaki fonksiyonları</w:t>
            </w:r>
          </w:p>
        </w:tc>
        <w:tc>
          <w:tcPr>
            <w:tcW w:w="1134" w:type="dxa"/>
            <w:vAlign w:val="center"/>
          </w:tcPr>
          <w:p w14:paraId="36A3F308" w14:textId="4E1C75B3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7C9" w:rsidRPr="00386EC9" w14:paraId="2910617F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18EAAAF" w14:textId="2F126932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936C096" w14:textId="1C25F311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227C9">
              <w:rPr>
                <w:bCs/>
                <w:sz w:val="20"/>
                <w:szCs w:val="20"/>
              </w:rPr>
              <w:t>Teneke ofset baskı sisteminin özellikleri ve kullanım alanları</w:t>
            </w:r>
          </w:p>
        </w:tc>
        <w:tc>
          <w:tcPr>
            <w:tcW w:w="1134" w:type="dxa"/>
            <w:vAlign w:val="center"/>
          </w:tcPr>
          <w:p w14:paraId="6486F921" w14:textId="7BC1C75F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27C9" w:rsidRPr="00386EC9" w14:paraId="420DCB1D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8C5ECF7" w14:textId="5CEFC89E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C20924D" w14:textId="64555797" w:rsidR="009227C9" w:rsidRPr="009D230C" w:rsidRDefault="009227C9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 w:rsidRPr="009227C9">
              <w:rPr>
                <w:rStyle w:val="fontstyle01"/>
                <w:b w:val="0"/>
              </w:rPr>
              <w:t>Poza, kutur, forsa ve siper ayarlarının baskıdaki fonksiyonları</w:t>
            </w:r>
          </w:p>
        </w:tc>
        <w:tc>
          <w:tcPr>
            <w:tcW w:w="1134" w:type="dxa"/>
            <w:vAlign w:val="center"/>
          </w:tcPr>
          <w:p w14:paraId="48997441" w14:textId="6C51E01C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27C9" w:rsidRPr="00386EC9" w14:paraId="05C5D89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9227C9" w:rsidRDefault="009227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1A52D6F0" w:rsidR="009227C9" w:rsidRPr="009D230C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 xml:space="preserve">Mürekkep su dengesinin ve suyun </w:t>
            </w:r>
            <w:proofErr w:type="spellStart"/>
            <w:r w:rsidRPr="009227C9">
              <w:rPr>
                <w:bCs/>
                <w:sz w:val="20"/>
                <w:szCs w:val="20"/>
              </w:rPr>
              <w:t>ph</w:t>
            </w:r>
            <w:proofErr w:type="spellEnd"/>
            <w:r w:rsidRPr="009227C9">
              <w:rPr>
                <w:bCs/>
                <w:sz w:val="20"/>
                <w:szCs w:val="20"/>
              </w:rPr>
              <w:t xml:space="preserve"> değerinin baskıya etkisi</w:t>
            </w:r>
          </w:p>
        </w:tc>
        <w:tc>
          <w:tcPr>
            <w:tcW w:w="1134" w:type="dxa"/>
            <w:vAlign w:val="center"/>
          </w:tcPr>
          <w:p w14:paraId="7CCDFF3E" w14:textId="32D74B4C" w:rsidR="009227C9" w:rsidRPr="00386EC9" w:rsidRDefault="009227C9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9227C9" w:rsidRPr="00386EC9" w14:paraId="7B23C593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9227C9" w:rsidRDefault="009227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000F8CB6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>Mürekkep yapışma ve kuruma sorunlarının baskıya etkisi</w:t>
            </w:r>
          </w:p>
        </w:tc>
        <w:tc>
          <w:tcPr>
            <w:tcW w:w="1134" w:type="dxa"/>
            <w:vAlign w:val="center"/>
          </w:tcPr>
          <w:p w14:paraId="50F5A766" w14:textId="6440E218" w:rsidR="009227C9" w:rsidRPr="00386EC9" w:rsidRDefault="009227C9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9227C9" w:rsidRPr="00386EC9" w14:paraId="460F919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9227C9" w:rsidRDefault="009227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A465CE3" w14:textId="282EA2BD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 xml:space="preserve">Teneke ofset baskıda ortaya çıkabilecek baskı sorunları, nedenleri ve çözüm yolları </w:t>
            </w:r>
          </w:p>
        </w:tc>
        <w:tc>
          <w:tcPr>
            <w:tcW w:w="1134" w:type="dxa"/>
            <w:vAlign w:val="center"/>
          </w:tcPr>
          <w:p w14:paraId="38664270" w14:textId="5DBF40D2" w:rsidR="009227C9" w:rsidRPr="00386EC9" w:rsidRDefault="009227C9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386EC9" w14:paraId="5D57D5F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496A8DF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D95D57" w14:textId="43B66239" w:rsidR="00386EC9" w:rsidRPr="00B72E3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DE7C6A" w14:textId="3021D90D" w:rsidR="00386EC9" w:rsidRDefault="00386EC9" w:rsidP="00623E11">
            <w:pPr>
              <w:ind w:firstLine="0"/>
              <w:jc w:val="center"/>
            </w:pP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58092FD0" w14:textId="77777777" w:rsidR="00B72E3B" w:rsidRDefault="00B72E3B" w:rsidP="005D7F42"/>
    <w:p w14:paraId="737C195F" w14:textId="77777777" w:rsidR="00B72E3B" w:rsidRDefault="00B72E3B" w:rsidP="005D7F42"/>
    <w:p w14:paraId="7AE65768" w14:textId="77777777" w:rsidR="00B72E3B" w:rsidRDefault="00B72E3B" w:rsidP="005D7F42"/>
    <w:p w14:paraId="71B42165" w14:textId="77777777" w:rsidR="00B72E3B" w:rsidRDefault="00B72E3B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69D31FD4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950FC1" wp14:editId="178A3BC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BE814" w14:textId="01F93687" w:rsidR="00B72E3B" w:rsidRPr="00D418DA" w:rsidRDefault="009227C9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0" o:spid="_x0000_s1028" type="#_x0000_t15" style="position:absolute;left:0;text-align:left;margin-left:411pt;margin-top:20pt;width:82.5pt;height:2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27qA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SUnjQTZrqA+oLge57bzlNwqf9pb5sGIO+wwpwdkR7vEnNewrCv2Kkgbc89/8MT5qwz1Tsse+&#10;raj/vmVOUKK/GGyMD6PJBGFDMibT2RgNd7qzPt0x2/YKUCojnFKWp2WMD3pYSgftE46YZTwVt5jh&#10;eHZFeXCDcRXyE+OQ4mK5TGHY3JaFW/Ng+dAbUbWP3RNzttd3wM64g6HHXyg8x8YXMrDcBpAqyT8y&#10;nXntXwAHQxJvP8Ti5Dm1U9TvUbv4BQ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J+xHbuoAgAAsg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3E0BE814" w14:textId="01F93687" w:rsidR="00B72E3B" w:rsidRPr="00D418DA" w:rsidRDefault="009227C9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6378FCAD" w14:textId="4C5A5009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4F566" wp14:editId="7DE7204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ABDB0A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TEKNİKLERİ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11</w:t>
      </w:r>
    </w:p>
    <w:p w14:paraId="338271EF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2E59A5AF" w14:textId="21E285F6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4035E578" w14:textId="644D63C4" w:rsidR="00B72E3B" w:rsidRPr="00924057" w:rsidRDefault="009227C9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72E3B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B72E3B">
        <w:rPr>
          <w:rFonts w:ascii="Arial" w:hAnsi="Arial" w:cs="Arial"/>
          <w:b/>
          <w:bCs/>
        </w:rPr>
        <w:t xml:space="preserve">. </w:t>
      </w:r>
      <w:r w:rsidR="00B72E3B" w:rsidRPr="00924057">
        <w:rPr>
          <w:rFonts w:ascii="Arial" w:hAnsi="Arial" w:cs="Arial"/>
          <w:b/>
          <w:bCs/>
        </w:rPr>
        <w:t>ORTAK YAZILI KONU SORU DAĞILIM TABLOSU</w:t>
      </w:r>
    </w:p>
    <w:p w14:paraId="6EB0FD97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16FD7142" w14:textId="687E5EC0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3EEBDEE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07146D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F91BD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ADF2C8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74796C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227C9" w14:paraId="659A2482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12CB6BF" w14:textId="77777777" w:rsidR="009227C9" w:rsidRDefault="009227C9" w:rsidP="009227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Teneke Ofset Baskı</w:t>
            </w:r>
          </w:p>
          <w:p w14:paraId="74B84095" w14:textId="5E84D662" w:rsidR="009227C9" w:rsidRPr="004B14DA" w:rsidRDefault="009227C9" w:rsidP="00623E11">
            <w:pPr>
              <w:pStyle w:val="Default"/>
            </w:pPr>
          </w:p>
        </w:tc>
        <w:tc>
          <w:tcPr>
            <w:tcW w:w="6804" w:type="dxa"/>
            <w:vAlign w:val="center"/>
          </w:tcPr>
          <w:p w14:paraId="5B928C16" w14:textId="340925E6" w:rsidR="009227C9" w:rsidRPr="004B14DA" w:rsidRDefault="009227C9" w:rsidP="004B14DA">
            <w:pPr>
              <w:pStyle w:val="Default"/>
              <w:jc w:val="both"/>
              <w:rPr>
                <w:sz w:val="20"/>
                <w:szCs w:val="20"/>
              </w:rPr>
            </w:pPr>
            <w:r w:rsidRPr="009227C9">
              <w:rPr>
                <w:rStyle w:val="fontstyle01"/>
                <w:b w:val="0"/>
              </w:rPr>
              <w:t>Teneke ofset mürekkepl</w:t>
            </w:r>
            <w:r>
              <w:rPr>
                <w:rStyle w:val="fontstyle01"/>
                <w:b w:val="0"/>
              </w:rPr>
              <w:t>eri</w:t>
            </w:r>
          </w:p>
        </w:tc>
        <w:tc>
          <w:tcPr>
            <w:tcW w:w="1134" w:type="dxa"/>
            <w:vAlign w:val="center"/>
          </w:tcPr>
          <w:p w14:paraId="201520DB" w14:textId="338FFF61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7C9" w14:paraId="674D467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5777CD8" w14:textId="7006D112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F4F32BA" w14:textId="77777777" w:rsidR="009227C9" w:rsidRPr="009227C9" w:rsidRDefault="009227C9" w:rsidP="00740A30">
            <w:pPr>
              <w:pStyle w:val="Default"/>
              <w:rPr>
                <w:rFonts w:ascii="Arial-BoldMT" w:hAnsi="Arial-BoldMT"/>
                <w:bCs/>
                <w:sz w:val="20"/>
                <w:szCs w:val="20"/>
              </w:rPr>
            </w:pPr>
            <w:r w:rsidRPr="009227C9">
              <w:rPr>
                <w:rFonts w:ascii="Arial-BoldMT" w:hAnsi="Arial-BoldMT"/>
                <w:bCs/>
                <w:sz w:val="20"/>
                <w:szCs w:val="20"/>
              </w:rPr>
              <w:t>Mürekkep ünitesi elemanlarını ve bunların baskıdaki fonksiyonlar</w:t>
            </w:r>
            <w:r w:rsidRPr="009227C9">
              <w:rPr>
                <w:rFonts w:ascii="Arial-BoldMT" w:hAnsi="Arial-BoldMT" w:hint="eastAsia"/>
                <w:bCs/>
                <w:sz w:val="20"/>
                <w:szCs w:val="20"/>
              </w:rPr>
              <w:t>ı</w:t>
            </w:r>
          </w:p>
          <w:p w14:paraId="33FD60B5" w14:textId="3644FA9D" w:rsidR="009227C9" w:rsidRPr="004B14DA" w:rsidRDefault="009227C9" w:rsidP="004B14D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73CB5C" w14:textId="4CC0A52B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7C9" w14:paraId="2FD25E8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1A9505FF" w14:textId="103F5B97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213B50B" w14:textId="4C260AF8" w:rsidR="009227C9" w:rsidRPr="004B14DA" w:rsidRDefault="009227C9" w:rsidP="004B14DA">
            <w:pPr>
              <w:pStyle w:val="Default"/>
              <w:jc w:val="both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>.Nemlendirme ünitesi elemanları ve bunların baskıdaki fonksiyonları</w:t>
            </w:r>
          </w:p>
        </w:tc>
        <w:tc>
          <w:tcPr>
            <w:tcW w:w="1134" w:type="dxa"/>
            <w:vAlign w:val="center"/>
          </w:tcPr>
          <w:p w14:paraId="291543AF" w14:textId="158D38DE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7C9" w14:paraId="28481191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4802ABE" w14:textId="63F67C53" w:rsidR="009227C9" w:rsidRDefault="009227C9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4977C" w14:textId="3C3628B5" w:rsidR="009227C9" w:rsidRPr="004B14DA" w:rsidRDefault="009227C9" w:rsidP="00386EC9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9227C9">
              <w:rPr>
                <w:bCs/>
                <w:sz w:val="20"/>
                <w:szCs w:val="20"/>
              </w:rPr>
              <w:t>Teneke ofset baskı sisteminin özellikleri ve kullanım alanları</w:t>
            </w:r>
          </w:p>
        </w:tc>
        <w:tc>
          <w:tcPr>
            <w:tcW w:w="1134" w:type="dxa"/>
            <w:vAlign w:val="center"/>
          </w:tcPr>
          <w:p w14:paraId="49644F6E" w14:textId="7F67D003" w:rsidR="009227C9" w:rsidRPr="00386EC9" w:rsidRDefault="009227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27C9" w14:paraId="3E5626F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FD6C303" w14:textId="25F37423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1D04340A" w14:textId="49533AAF" w:rsidR="009227C9" w:rsidRPr="009D230C" w:rsidRDefault="009227C9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 w:rsidRPr="009227C9">
              <w:rPr>
                <w:rStyle w:val="fontstyle01"/>
                <w:b w:val="0"/>
              </w:rPr>
              <w:t>Poza, kutur, forsa ve siper ayarlarının baskıdaki fonksiyonları</w:t>
            </w:r>
          </w:p>
        </w:tc>
        <w:tc>
          <w:tcPr>
            <w:tcW w:w="1134" w:type="dxa"/>
            <w:vAlign w:val="center"/>
          </w:tcPr>
          <w:p w14:paraId="454D377A" w14:textId="27073815" w:rsidR="009227C9" w:rsidRPr="00386EC9" w:rsidRDefault="00961371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27C9" w14:paraId="17B14CD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220EA1" w14:textId="77777777" w:rsidR="009227C9" w:rsidRDefault="009227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97BDFF6" w14:textId="524F1BC7" w:rsidR="009227C9" w:rsidRPr="009D230C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 xml:space="preserve">Mürekkep su dengesinin ve suyun </w:t>
            </w:r>
            <w:proofErr w:type="spellStart"/>
            <w:r w:rsidRPr="009227C9">
              <w:rPr>
                <w:bCs/>
                <w:sz w:val="20"/>
                <w:szCs w:val="20"/>
              </w:rPr>
              <w:t>ph</w:t>
            </w:r>
            <w:proofErr w:type="spellEnd"/>
            <w:r w:rsidRPr="009227C9">
              <w:rPr>
                <w:bCs/>
                <w:sz w:val="20"/>
                <w:szCs w:val="20"/>
              </w:rPr>
              <w:t xml:space="preserve"> değerinin baskıya etkisi</w:t>
            </w:r>
          </w:p>
        </w:tc>
        <w:tc>
          <w:tcPr>
            <w:tcW w:w="1134" w:type="dxa"/>
            <w:vAlign w:val="center"/>
          </w:tcPr>
          <w:p w14:paraId="204BD183" w14:textId="278DC353" w:rsidR="009227C9" w:rsidRPr="00386EC9" w:rsidRDefault="009227C9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9227C9" w14:paraId="66B93AB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DE453A" w14:textId="77777777" w:rsidR="009227C9" w:rsidRDefault="009227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5128979" w14:textId="7A9E9207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>Mürekkep yapışma ve kuruma sorunlarının baskıya etkisi</w:t>
            </w:r>
          </w:p>
        </w:tc>
        <w:tc>
          <w:tcPr>
            <w:tcW w:w="1134" w:type="dxa"/>
            <w:vAlign w:val="center"/>
          </w:tcPr>
          <w:p w14:paraId="6330EB21" w14:textId="048B0ABE" w:rsidR="009227C9" w:rsidRPr="00386EC9" w:rsidRDefault="009227C9" w:rsidP="00623E1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9227C9" w14:paraId="1F70CBE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B0E3D45" w14:textId="77777777" w:rsidR="009227C9" w:rsidRDefault="009227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C516226" w14:textId="5071E170" w:rsidR="009227C9" w:rsidRPr="0038370B" w:rsidRDefault="009227C9" w:rsidP="00623E11">
            <w:pPr>
              <w:pStyle w:val="Default"/>
              <w:rPr>
                <w:sz w:val="20"/>
                <w:szCs w:val="20"/>
              </w:rPr>
            </w:pPr>
            <w:r w:rsidRPr="009227C9">
              <w:rPr>
                <w:bCs/>
                <w:sz w:val="20"/>
                <w:szCs w:val="20"/>
              </w:rPr>
              <w:t xml:space="preserve">Teneke ofset baskıda ortaya çıkabilecek baskı sorunları, nedenleri ve çözüm yolları </w:t>
            </w:r>
          </w:p>
        </w:tc>
        <w:tc>
          <w:tcPr>
            <w:tcW w:w="1134" w:type="dxa"/>
            <w:vAlign w:val="center"/>
          </w:tcPr>
          <w:p w14:paraId="792F1CCD" w14:textId="75BF97FD" w:rsidR="009227C9" w:rsidRPr="00386EC9" w:rsidRDefault="009227C9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  <w:bookmarkStart w:id="0" w:name="_GoBack"/>
        <w:bookmarkEnd w:id="0"/>
      </w:tr>
      <w:tr w:rsidR="00386EC9" w14:paraId="49AA23C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54A1D54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753E7E5" w14:textId="5138DC84" w:rsidR="00386EC9" w:rsidRPr="00B72E3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F427DC" w14:textId="280AC484" w:rsidR="00386EC9" w:rsidRDefault="00386EC9" w:rsidP="00623E11">
            <w:pPr>
              <w:ind w:firstLine="0"/>
              <w:jc w:val="center"/>
            </w:pPr>
          </w:p>
        </w:tc>
      </w:tr>
    </w:tbl>
    <w:p w14:paraId="1F2C332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7DB27A03" w14:textId="77777777" w:rsidR="00B72E3B" w:rsidRDefault="00B72E3B" w:rsidP="00B72E3B"/>
    <w:p w14:paraId="42FFBD0D" w14:textId="77777777" w:rsidR="00B72E3B" w:rsidRDefault="00B72E3B" w:rsidP="00B72E3B"/>
    <w:p w14:paraId="68046E37" w14:textId="77777777" w:rsidR="00B72E3B" w:rsidRDefault="00B72E3B" w:rsidP="00B72E3B"/>
    <w:p w14:paraId="0D0533A9" w14:textId="77777777" w:rsidR="00B72E3B" w:rsidRDefault="00B72E3B" w:rsidP="00B72E3B"/>
    <w:p w14:paraId="1B9BA1A7" w14:textId="77777777" w:rsidR="00B72E3B" w:rsidRDefault="00B72E3B" w:rsidP="00B72E3B"/>
    <w:p w14:paraId="3C95538B" w14:textId="77777777" w:rsidR="00B72E3B" w:rsidRDefault="00B72E3B" w:rsidP="00B72E3B"/>
    <w:p w14:paraId="47B2C719" w14:textId="77777777" w:rsidR="00B72E3B" w:rsidRDefault="00B72E3B" w:rsidP="00B72E3B"/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1C859" w14:textId="77777777" w:rsidR="00A762C0" w:rsidRDefault="00A762C0" w:rsidP="00924057">
      <w:r>
        <w:separator/>
      </w:r>
    </w:p>
  </w:endnote>
  <w:endnote w:type="continuationSeparator" w:id="0">
    <w:p w14:paraId="3FE238A6" w14:textId="77777777" w:rsidR="00A762C0" w:rsidRDefault="00A762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B0EF6" w14:textId="77777777" w:rsidR="00A762C0" w:rsidRDefault="00A762C0" w:rsidP="00924057">
      <w:r>
        <w:separator/>
      </w:r>
    </w:p>
  </w:footnote>
  <w:footnote w:type="continuationSeparator" w:id="0">
    <w:p w14:paraId="0154E1A3" w14:textId="77777777" w:rsidR="00A762C0" w:rsidRDefault="00A762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A762C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A762C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A762C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F5399"/>
    <w:rsid w:val="00342FD3"/>
    <w:rsid w:val="0038370B"/>
    <w:rsid w:val="00386EC9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B14DA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23E11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27C9"/>
    <w:rsid w:val="00924057"/>
    <w:rsid w:val="00961371"/>
    <w:rsid w:val="009D230C"/>
    <w:rsid w:val="009E6127"/>
    <w:rsid w:val="00A06DD6"/>
    <w:rsid w:val="00A3580E"/>
    <w:rsid w:val="00A73C5B"/>
    <w:rsid w:val="00A762C0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D7FC8"/>
    <w:rsid w:val="00EE65C0"/>
    <w:rsid w:val="00F0568E"/>
    <w:rsid w:val="00F413BA"/>
    <w:rsid w:val="00F74704"/>
    <w:rsid w:val="00F77302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8</cp:revision>
  <dcterms:created xsi:type="dcterms:W3CDTF">2024-09-17T07:59:00Z</dcterms:created>
  <dcterms:modified xsi:type="dcterms:W3CDTF">2025-09-11T23:00:00Z</dcterms:modified>
</cp:coreProperties>
</file>